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仿宋" w:hAnsi="仿宋" w:eastAsia="仿宋" w:cs="宋体"/>
          <w:b/>
          <w:color w:val="auto"/>
          <w:sz w:val="44"/>
          <w:szCs w:val="44"/>
        </w:rPr>
      </w:pPr>
      <w:r>
        <w:rPr>
          <w:rFonts w:ascii="仿宋" w:hAnsi="仿宋" w:eastAsia="仿宋" w:cs="宋体"/>
          <w:b/>
          <w:color w:val="auto"/>
          <w:sz w:val="44"/>
          <w:szCs w:val="44"/>
        </w:rPr>
        <w:t>关于举</w:t>
      </w:r>
      <w:r>
        <w:rPr>
          <w:rFonts w:hint="eastAsia" w:ascii="仿宋" w:hAnsi="仿宋" w:eastAsia="仿宋" w:cs="宋体"/>
          <w:b/>
          <w:color w:val="auto"/>
          <w:sz w:val="44"/>
          <w:szCs w:val="44"/>
        </w:rPr>
        <w:t>行</w:t>
      </w:r>
      <w:r>
        <w:rPr>
          <w:rFonts w:ascii="仿宋" w:hAnsi="仿宋" w:eastAsia="仿宋" w:cs="宋体"/>
          <w:b/>
          <w:color w:val="auto"/>
          <w:sz w:val="44"/>
          <w:szCs w:val="44"/>
        </w:rPr>
        <w:t>202</w:t>
      </w:r>
      <w:r>
        <w:rPr>
          <w:rFonts w:hint="eastAsia" w:ascii="仿宋" w:hAnsi="仿宋" w:eastAsia="仿宋" w:cs="宋体"/>
          <w:b/>
          <w:color w:val="auto"/>
          <w:sz w:val="44"/>
          <w:szCs w:val="44"/>
        </w:rPr>
        <w:t>3</w:t>
      </w:r>
      <w:r>
        <w:rPr>
          <w:rFonts w:ascii="仿宋" w:hAnsi="仿宋" w:eastAsia="仿宋" w:cs="宋体"/>
          <w:b/>
          <w:color w:val="auto"/>
          <w:sz w:val="44"/>
          <w:szCs w:val="44"/>
        </w:rPr>
        <w:t>届毕业典礼的</w:t>
      </w:r>
      <w:r>
        <w:rPr>
          <w:rFonts w:hint="eastAsia" w:ascii="仿宋" w:hAnsi="仿宋" w:eastAsia="仿宋" w:cs="宋体"/>
          <w:b/>
          <w:color w:val="auto"/>
          <w:sz w:val="44"/>
          <w:szCs w:val="44"/>
        </w:rPr>
        <w:t>公告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2023届全体毕业生：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徐州工业职业技术学院2023届毕业典礼定于2023年6月11日（周日）9：00在体育馆举行，现将有关事项通知如下：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宋体" w:hAnsi="宋体" w:eastAsia="宋体" w:cs="宋体"/>
          <w:b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一、参加对象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全体毕业生，全体校领导、相关职能部门及二级学院负责人、毕业年级辅导员、毕业班班主任。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  <w:t>二、进校要求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毕业生凭校园驿站二维码扫码进出校门，并于8点40分前进入毕业典礼会场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就座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3" w:firstLineChars="200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  <w:t>三、典礼安排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暖场节目（8点45分开始）：歌曲联唱</w:t>
      </w:r>
    </w:p>
    <w:p>
      <w:pPr>
        <w:pStyle w:val="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0" w:firstLineChars="200"/>
        <w:rPr>
          <w:rFonts w:hint="eastAsia" w:ascii="宋体" w:hAnsi="宋体" w:eastAsia="宋体" w:cs="宋体"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</w:rPr>
        <w:t>典礼议程：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1.全体起立奏唱国歌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2.报告2023届毕业生情况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3.为毕业生代表颁发毕业证书、赠送纪念品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4.宣读优秀毕业生名单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5.为优秀毕业生代表颁发荣誉证书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6.毕业生代表发言(国内学生和留学生各1人)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7.教师代表发言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8.院长刘莹讲话</w:t>
      </w:r>
    </w:p>
    <w:p>
      <w:pPr>
        <w:adjustRightInd w:val="0"/>
        <w:snapToGrid w:val="0"/>
        <w:spacing w:line="360" w:lineRule="auto"/>
        <w:ind w:firstLine="640" w:firstLineChars="200"/>
      </w:pPr>
      <w:r>
        <w:rPr>
          <w:rFonts w:hint="eastAsia" w:ascii="宋体" w:hAnsi="宋体" w:eastAsia="宋体" w:cs="宋体"/>
          <w:color w:val="auto"/>
          <w:sz w:val="32"/>
          <w:szCs w:val="32"/>
        </w:rPr>
        <w:t>9.共唱校歌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44028657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ZWExMTE3NGY1NTBjYTIwN2NmYzM4YmNiMDk5NTIifQ=="/>
  </w:docVars>
  <w:rsids>
    <w:rsidRoot w:val="00000000"/>
    <w:rsid w:val="113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2023-06-05T01:52:09Z</dcterms:created>
  <dc:creator>Administrator</dc:creator>
  <cp:lastModifiedBy>佐伊Zooey</cp:lastModifiedBy>
  <dcterms:modified xsi:type="dcterms:W3CDTF">2023-06-05T01:53:05Z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34DD3F5D01A84056ABA3BA01E1AB7229_12</vt:lpwstr>
  </property>
</Properties>
</file>